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5B" w:rsidRDefault="00E61DEE" w:rsidP="00E61DEE">
      <w:pPr>
        <w:pStyle w:val="a4"/>
        <w:spacing w:before="0" w:line="240" w:lineRule="atLeast"/>
        <w:ind w:left="0"/>
      </w:pPr>
      <w:r>
        <w:rPr>
          <w:color w:val="333333"/>
        </w:rPr>
        <w:t>Языки,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осуществляется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образование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(обучение)</w:t>
      </w:r>
    </w:p>
    <w:p w:rsidR="00E45D5B" w:rsidRDefault="00E61DEE" w:rsidP="00E61DEE">
      <w:pPr>
        <w:spacing w:line="240" w:lineRule="atLeast"/>
        <w:jc w:val="both"/>
        <w:rPr>
          <w:b/>
          <w:sz w:val="24"/>
        </w:rPr>
      </w:pPr>
      <w:bookmarkStart w:id="0" w:name="_GoBack"/>
      <w:r>
        <w:rPr>
          <w:b/>
          <w:color w:val="C0392B"/>
          <w:sz w:val="24"/>
        </w:rPr>
        <w:t>Статья 14. Язык образования (Федеральный закон Российской Федерации от 29 декабря 2012 г. N 273-ФЗ "Об образовании в Российской Федерации")</w:t>
      </w:r>
    </w:p>
    <w:bookmarkEnd w:id="0"/>
    <w:p w:rsidR="00E45D5B" w:rsidRDefault="00E61DEE" w:rsidP="00E61DEE">
      <w:pPr>
        <w:pStyle w:val="a5"/>
        <w:numPr>
          <w:ilvl w:val="0"/>
          <w:numId w:val="1"/>
        </w:numPr>
        <w:tabs>
          <w:tab w:val="left" w:pos="292"/>
        </w:tabs>
        <w:spacing w:before="0" w:line="240" w:lineRule="atLeast"/>
        <w:ind w:left="0" w:right="0" w:firstLine="0"/>
        <w:jc w:val="both"/>
        <w:rPr>
          <w:sz w:val="24"/>
        </w:rPr>
      </w:pPr>
      <w:r>
        <w:rPr>
          <w:color w:val="333333"/>
          <w:sz w:val="24"/>
        </w:rP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E45D5B" w:rsidRDefault="00E61DEE" w:rsidP="00E61DEE">
      <w:pPr>
        <w:pStyle w:val="a5"/>
        <w:numPr>
          <w:ilvl w:val="0"/>
          <w:numId w:val="1"/>
        </w:numPr>
        <w:tabs>
          <w:tab w:val="left" w:pos="320"/>
        </w:tabs>
        <w:spacing w:before="0" w:line="240" w:lineRule="atLeast"/>
        <w:ind w:left="0" w:right="0" w:firstLine="0"/>
        <w:jc w:val="both"/>
        <w:rPr>
          <w:sz w:val="24"/>
        </w:rPr>
      </w:pPr>
      <w:r>
        <w:rPr>
          <w:color w:val="333333"/>
          <w:sz w:val="24"/>
        </w:rPr>
        <w:t>В образовательных организациях образовательна</w:t>
      </w:r>
      <w:r>
        <w:rPr>
          <w:color w:val="333333"/>
          <w:sz w:val="24"/>
        </w:rPr>
        <w:t>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</w:t>
      </w:r>
      <w:r>
        <w:rPr>
          <w:color w:val="333333"/>
          <w:sz w:val="24"/>
        </w:rPr>
        <w:t>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E45D5B" w:rsidRDefault="00E61DEE" w:rsidP="00E61DEE">
      <w:pPr>
        <w:pStyle w:val="a5"/>
        <w:numPr>
          <w:ilvl w:val="0"/>
          <w:numId w:val="1"/>
        </w:numPr>
        <w:tabs>
          <w:tab w:val="left" w:pos="270"/>
        </w:tabs>
        <w:spacing w:before="0" w:line="240" w:lineRule="atLeast"/>
        <w:ind w:left="0" w:right="0" w:firstLine="0"/>
        <w:jc w:val="both"/>
        <w:rPr>
          <w:sz w:val="24"/>
        </w:rPr>
      </w:pPr>
      <w:r>
        <w:rPr>
          <w:color w:val="333333"/>
          <w:sz w:val="24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</w:t>
      </w:r>
      <w:r>
        <w:rPr>
          <w:color w:val="333333"/>
          <w:sz w:val="24"/>
        </w:rPr>
        <w:t xml:space="preserve">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</w:t>
      </w:r>
      <w:r>
        <w:rPr>
          <w:color w:val="333333"/>
          <w:sz w:val="24"/>
        </w:rPr>
        <w:t>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</w:t>
      </w:r>
      <w:r>
        <w:rPr>
          <w:color w:val="333333"/>
          <w:sz w:val="24"/>
        </w:rPr>
        <w:t>ны осуществляться в ущерб преподаванию и изучению государственного языка Российской Федерации.</w:t>
      </w:r>
    </w:p>
    <w:p w:rsidR="00E45D5B" w:rsidRDefault="00E61DEE" w:rsidP="00E61DEE">
      <w:pPr>
        <w:pStyle w:val="a5"/>
        <w:numPr>
          <w:ilvl w:val="0"/>
          <w:numId w:val="1"/>
        </w:numPr>
        <w:tabs>
          <w:tab w:val="left" w:pos="258"/>
        </w:tabs>
        <w:spacing w:before="0" w:line="240" w:lineRule="atLeast"/>
        <w:ind w:left="0" w:right="0" w:firstLine="0"/>
        <w:jc w:val="both"/>
        <w:rPr>
          <w:sz w:val="24"/>
        </w:rPr>
      </w:pPr>
      <w:r>
        <w:rPr>
          <w:color w:val="333333"/>
          <w:sz w:val="24"/>
        </w:rPr>
        <w:t>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</w:t>
      </w:r>
      <w:r>
        <w:rPr>
          <w:color w:val="333333"/>
          <w:sz w:val="24"/>
        </w:rPr>
        <w:t>ийской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Федерации,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право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изучение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родного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языка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числа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языков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народов Российской Федерации в пределах возможностей, предоставляемых системой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образования, в порядке, установленном законодательством об образовании. Реализация указанных прав обесп</w:t>
      </w:r>
      <w:r>
        <w:rPr>
          <w:color w:val="333333"/>
          <w:sz w:val="24"/>
        </w:rPr>
        <w:t>ечивается созданием необходимого числа соответствующих образовательных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организаций,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классов,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групп,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также условий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функционирования. Преподавание и изучение родного языка из числа языков народов Российской Федерации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E45D5B" w:rsidRDefault="00E61DEE" w:rsidP="00E61DEE">
      <w:pPr>
        <w:pStyle w:val="a5"/>
        <w:numPr>
          <w:ilvl w:val="0"/>
          <w:numId w:val="1"/>
        </w:numPr>
        <w:tabs>
          <w:tab w:val="left" w:pos="380"/>
        </w:tabs>
        <w:spacing w:before="0" w:line="240" w:lineRule="atLeast"/>
        <w:ind w:left="0" w:right="0" w:firstLine="0"/>
        <w:jc w:val="both"/>
        <w:rPr>
          <w:sz w:val="24"/>
        </w:rPr>
      </w:pPr>
      <w:r>
        <w:rPr>
          <w:color w:val="333333"/>
          <w:sz w:val="24"/>
        </w:rPr>
        <w:t>Образование может быть получено на иностранном языке в соответс</w:t>
      </w:r>
      <w:r>
        <w:rPr>
          <w:color w:val="333333"/>
          <w:sz w:val="24"/>
        </w:rPr>
        <w:t>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E45D5B" w:rsidRDefault="00E61DEE" w:rsidP="00E61DEE">
      <w:pPr>
        <w:pStyle w:val="a5"/>
        <w:numPr>
          <w:ilvl w:val="0"/>
          <w:numId w:val="1"/>
        </w:numPr>
        <w:tabs>
          <w:tab w:val="left" w:pos="431"/>
        </w:tabs>
        <w:spacing w:before="0" w:line="240" w:lineRule="atLeast"/>
        <w:ind w:left="0" w:right="0" w:firstLine="0"/>
        <w:jc w:val="both"/>
        <w:rPr>
          <w:sz w:val="24"/>
        </w:rPr>
      </w:pPr>
      <w:r>
        <w:rPr>
          <w:color w:val="333333"/>
          <w:sz w:val="24"/>
        </w:rPr>
        <w:t>Язык, языки образования определяются локальными нормативными актами орг</w:t>
      </w:r>
      <w:r>
        <w:rPr>
          <w:color w:val="333333"/>
          <w:sz w:val="24"/>
        </w:rPr>
        <w:t xml:space="preserve">анизации, осуществляющей образовательную деятельность по реализуемым ею образовательным программам, в соответствии с законодательством Российской </w:t>
      </w:r>
      <w:r>
        <w:rPr>
          <w:color w:val="333333"/>
          <w:spacing w:val="-2"/>
          <w:sz w:val="24"/>
        </w:rPr>
        <w:t>Федерации.</w:t>
      </w:r>
    </w:p>
    <w:p w:rsidR="00E61DEE" w:rsidRDefault="00E61DEE" w:rsidP="00E61DEE">
      <w:pPr>
        <w:spacing w:line="240" w:lineRule="atLeast"/>
        <w:jc w:val="both"/>
        <w:rPr>
          <w:b/>
          <w:color w:val="C0392B"/>
          <w:sz w:val="24"/>
          <w:u w:val="single" w:color="C0392B"/>
        </w:rPr>
      </w:pPr>
    </w:p>
    <w:p w:rsidR="00E45D5B" w:rsidRDefault="00E61DEE" w:rsidP="00E61DEE">
      <w:pPr>
        <w:spacing w:line="240" w:lineRule="atLeast"/>
        <w:jc w:val="both"/>
        <w:rPr>
          <w:b/>
          <w:sz w:val="24"/>
        </w:rPr>
      </w:pPr>
      <w:r>
        <w:rPr>
          <w:b/>
          <w:color w:val="C0392B"/>
          <w:sz w:val="24"/>
          <w:u w:val="single" w:color="C0392B"/>
        </w:rPr>
        <w:t>В МКОУ «Ювинская СОШ»</w:t>
      </w:r>
      <w:r>
        <w:rPr>
          <w:b/>
          <w:color w:val="C0392B"/>
          <w:sz w:val="24"/>
          <w:u w:val="single" w:color="C0392B"/>
        </w:rPr>
        <w:t>, образовательная</w:t>
      </w:r>
      <w:r>
        <w:rPr>
          <w:b/>
          <w:color w:val="C0392B"/>
          <w:sz w:val="24"/>
        </w:rPr>
        <w:t xml:space="preserve"> </w:t>
      </w:r>
      <w:r>
        <w:rPr>
          <w:b/>
          <w:color w:val="C0392B"/>
          <w:sz w:val="24"/>
          <w:u w:val="single" w:color="C0392B"/>
        </w:rPr>
        <w:t>деятельность осуществляется</w:t>
      </w:r>
      <w:r>
        <w:rPr>
          <w:b/>
          <w:color w:val="C0392B"/>
          <w:spacing w:val="40"/>
          <w:sz w:val="24"/>
          <w:u w:val="single" w:color="C0392B"/>
        </w:rPr>
        <w:t xml:space="preserve"> </w:t>
      </w:r>
      <w:r>
        <w:rPr>
          <w:b/>
          <w:color w:val="C0392B"/>
          <w:sz w:val="24"/>
          <w:u w:val="single" w:color="C0392B"/>
        </w:rPr>
        <w:t>на госуд</w:t>
      </w:r>
      <w:r>
        <w:rPr>
          <w:b/>
          <w:color w:val="C0392B"/>
          <w:sz w:val="24"/>
          <w:u w:val="single" w:color="C0392B"/>
        </w:rPr>
        <w:t>арственном языке Российской Федерации -</w:t>
      </w:r>
      <w:r>
        <w:rPr>
          <w:b/>
          <w:color w:val="C0392B"/>
          <w:sz w:val="24"/>
        </w:rPr>
        <w:t xml:space="preserve"> </w:t>
      </w:r>
      <w:r>
        <w:rPr>
          <w:b/>
          <w:color w:val="C0392B"/>
          <w:spacing w:val="-2"/>
          <w:sz w:val="24"/>
          <w:u w:val="single" w:color="C0392B"/>
        </w:rPr>
        <w:t>русском.</w:t>
      </w:r>
    </w:p>
    <w:p w:rsidR="00E45D5B" w:rsidRDefault="00E45D5B">
      <w:pPr>
        <w:jc w:val="both"/>
        <w:rPr>
          <w:b/>
          <w:sz w:val="24"/>
        </w:rPr>
        <w:sectPr w:rsidR="00E45D5B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E45D5B" w:rsidRDefault="00E45D5B">
      <w:pPr>
        <w:pStyle w:val="a3"/>
        <w:spacing w:before="0"/>
        <w:ind w:left="1644"/>
        <w:jc w:val="left"/>
        <w:rPr>
          <w:sz w:val="20"/>
        </w:rPr>
      </w:pPr>
    </w:p>
    <w:sectPr w:rsidR="00E45D5B">
      <w:pgSz w:w="11910" w:h="16840"/>
      <w:pgMar w:top="5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F4C97"/>
    <w:multiLevelType w:val="hybridMultilevel"/>
    <w:tmpl w:val="EA52D308"/>
    <w:lvl w:ilvl="0" w:tplc="7DFC987C">
      <w:start w:val="1"/>
      <w:numFmt w:val="decimal"/>
      <w:lvlText w:val="%1."/>
      <w:lvlJc w:val="left"/>
      <w:pPr>
        <w:ind w:left="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41B8C592">
      <w:numFmt w:val="bullet"/>
      <w:lvlText w:val="•"/>
      <w:lvlJc w:val="left"/>
      <w:pPr>
        <w:ind w:left="949" w:hanging="291"/>
      </w:pPr>
      <w:rPr>
        <w:rFonts w:hint="default"/>
        <w:lang w:val="ru-RU" w:eastAsia="en-US" w:bidi="ar-SA"/>
      </w:rPr>
    </w:lvl>
    <w:lvl w:ilvl="2" w:tplc="F22E6F6A">
      <w:numFmt w:val="bullet"/>
      <w:lvlText w:val="•"/>
      <w:lvlJc w:val="left"/>
      <w:pPr>
        <w:ind w:left="1899" w:hanging="291"/>
      </w:pPr>
      <w:rPr>
        <w:rFonts w:hint="default"/>
        <w:lang w:val="ru-RU" w:eastAsia="en-US" w:bidi="ar-SA"/>
      </w:rPr>
    </w:lvl>
    <w:lvl w:ilvl="3" w:tplc="A1DAD614">
      <w:numFmt w:val="bullet"/>
      <w:lvlText w:val="•"/>
      <w:lvlJc w:val="left"/>
      <w:pPr>
        <w:ind w:left="2849" w:hanging="291"/>
      </w:pPr>
      <w:rPr>
        <w:rFonts w:hint="default"/>
        <w:lang w:val="ru-RU" w:eastAsia="en-US" w:bidi="ar-SA"/>
      </w:rPr>
    </w:lvl>
    <w:lvl w:ilvl="4" w:tplc="7FF8B25A">
      <w:numFmt w:val="bullet"/>
      <w:lvlText w:val="•"/>
      <w:lvlJc w:val="left"/>
      <w:pPr>
        <w:ind w:left="3799" w:hanging="291"/>
      </w:pPr>
      <w:rPr>
        <w:rFonts w:hint="default"/>
        <w:lang w:val="ru-RU" w:eastAsia="en-US" w:bidi="ar-SA"/>
      </w:rPr>
    </w:lvl>
    <w:lvl w:ilvl="5" w:tplc="AE7687C0">
      <w:numFmt w:val="bullet"/>
      <w:lvlText w:val="•"/>
      <w:lvlJc w:val="left"/>
      <w:pPr>
        <w:ind w:left="4749" w:hanging="291"/>
      </w:pPr>
      <w:rPr>
        <w:rFonts w:hint="default"/>
        <w:lang w:val="ru-RU" w:eastAsia="en-US" w:bidi="ar-SA"/>
      </w:rPr>
    </w:lvl>
    <w:lvl w:ilvl="6" w:tplc="3D72CAE2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7" w:tplc="EC505504">
      <w:numFmt w:val="bullet"/>
      <w:lvlText w:val="•"/>
      <w:lvlJc w:val="left"/>
      <w:pPr>
        <w:ind w:left="6648" w:hanging="291"/>
      </w:pPr>
      <w:rPr>
        <w:rFonts w:hint="default"/>
        <w:lang w:val="ru-RU" w:eastAsia="en-US" w:bidi="ar-SA"/>
      </w:rPr>
    </w:lvl>
    <w:lvl w:ilvl="8" w:tplc="DE88C5E4">
      <w:numFmt w:val="bullet"/>
      <w:lvlText w:val="•"/>
      <w:lvlJc w:val="left"/>
      <w:pPr>
        <w:ind w:left="7598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5D5B"/>
    <w:rsid w:val="00E45D5B"/>
    <w:rsid w:val="00E6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441B"/>
  <w15:docId w15:val="{AAE866E1-4F9F-4BD1-9C20-812AD6D5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9"/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33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49"/>
      <w:ind w:left="2" w:right="1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2025-11-20T15:41:00Z</dcterms:created>
  <dcterms:modified xsi:type="dcterms:W3CDTF">2025-11-20T15:44:00Z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phpdocx</vt:lpwstr>
  </property>
</Properties>
</file>